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DA" w:rsidRPr="00012BDA" w:rsidRDefault="00012BDA" w:rsidP="00012BD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012BDA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СМИ узнали о предложении МЭР ввести налоговые стимулы для работодателей</w:t>
      </w:r>
    </w:p>
    <w:p w:rsidR="00012BDA" w:rsidRPr="00012BDA" w:rsidRDefault="00012BDA" w:rsidP="00012BD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3311298" cy="1495425"/>
            <wp:effectExtent l="19050" t="0" r="3402" b="0"/>
            <wp:docPr id="1" name="Рисунок 1" descr="СМИ узнали о предложении МЭР ввести налоговые стимулы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И узнали о предложении МЭР ввести налоговые стимулы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98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Минэкономразвития предлагает давать работодателям, которые трудоустраивают зарегистрированных в службе занятости, налоговый кредит, пишет газета </w:t>
      </w:r>
      <w:hyperlink r:id="rId5" w:tgtFrame="_blank" w:history="1">
        <w:r w:rsidRPr="00012BDA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"Известия"</w:t>
        </w:r>
      </w:hyperlink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В марте министр экономического развития Максим Орешкин заявил, что отсутствие у российских предприятий достаточных управленческих и технологических компетенций, неразвитый механизм проектного финансирования, а также высокие социальные риски, связанные с движением рабочей силы, тормозят переход к высокой производительности труда.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"Для преодоления этих проблем ведомство Максима Орешкина предлагает ввести новые налоговые стимулы. В частности, предоставлять налоговый кредит (отсрочка взимания налога) в случае найма и переобучения человека, зарегистрированного в службе занятости, говорится в материалах для подготовки паспорта приоритетной программы", — сообщает издание.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По данным газеты, еще одна мера, которая позволит повысить производительность труда, — поддержка предприятия только в том случае, если будет гарантия выплаты работником налогов.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Как отмечает издание, в материалах предлагается создать в регионах новые специализированные институты развития. Предполагается, что они будут отбирать в регионе приоритетные секторы для повышения производительности труда и готовить вместе с предприятиями специальные программы.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Минэкономразвития также считает необходимым упростить процедуры перевода сотрудников внутри компании, отказаться от бумажных трудовых книжек, разработать программу "перезагрузки" служб занятости и создать федеральный центр компетенций по производительности труда.</w:t>
      </w:r>
    </w:p>
    <w:p w:rsidR="00012BDA" w:rsidRPr="00012BDA" w:rsidRDefault="00012BDA" w:rsidP="00035CA0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2BDA">
        <w:rPr>
          <w:rFonts w:ascii="Times New Roman" w:eastAsia="Times New Roman" w:hAnsi="Times New Roman" w:cs="Times New Roman"/>
          <w:color w:val="333333"/>
          <w:sz w:val="24"/>
          <w:szCs w:val="24"/>
        </w:rPr>
        <w:t>"В пресс-службе Минэкономразвития… сообщили, что реализация программы по повышению производительности труда рассчитана до 2025 года. Источник в финансово-экономическом блоке правительства рассказал, что программа должна быть утверждена 1 сентября", — сообщают "Известия".</w:t>
      </w:r>
    </w:p>
    <w:p w:rsidR="004F29F6" w:rsidRDefault="004F29F6" w:rsidP="00035CA0">
      <w:pPr>
        <w:ind w:firstLine="567"/>
      </w:pPr>
    </w:p>
    <w:sectPr w:rsidR="004F29F6" w:rsidSect="00EA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BDA"/>
    <w:rsid w:val="00012BDA"/>
    <w:rsid w:val="00035CA0"/>
    <w:rsid w:val="004F29F6"/>
    <w:rsid w:val="00EA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E1"/>
  </w:style>
  <w:style w:type="paragraph" w:styleId="1">
    <w:name w:val="heading 1"/>
    <w:basedOn w:val="a"/>
    <w:link w:val="10"/>
    <w:uiPriority w:val="9"/>
    <w:qFormat/>
    <w:rsid w:val="00012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B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1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BDA"/>
  </w:style>
  <w:style w:type="character" w:styleId="a4">
    <w:name w:val="Hyperlink"/>
    <w:basedOn w:val="a0"/>
    <w:uiPriority w:val="99"/>
    <w:semiHidden/>
    <w:unhideWhenUsed/>
    <w:rsid w:val="00012B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99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vestia.ru/news/7029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2017-05-18T06:26:00Z</dcterms:created>
  <dcterms:modified xsi:type="dcterms:W3CDTF">2017-05-18T06:31:00Z</dcterms:modified>
</cp:coreProperties>
</file>